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BB9" w:rsidRDefault="009F1806" w:rsidP="002224F6">
      <w:pPr>
        <w:rPr>
          <w:i w:val="0"/>
        </w:rPr>
      </w:pPr>
      <w:r w:rsidRPr="009F1806">
        <w:rPr>
          <w:i w:val="0"/>
          <w:noProof/>
          <w:lang w:val="en-GB" w:eastAsia="en-GB" w:bidi="ar-SA"/>
        </w:rPr>
        <w:drawing>
          <wp:inline distT="0" distB="0" distL="0" distR="0">
            <wp:extent cx="1560576" cy="225552"/>
            <wp:effectExtent l="19050" t="0" r="1524" b="0"/>
            <wp:docPr id="1" name="Picture 1" descr="gate logos.jpg"/>
            <wp:cNvGraphicFramePr/>
            <a:graphic xmlns:a="http://schemas.openxmlformats.org/drawingml/2006/main">
              <a:graphicData uri="http://schemas.openxmlformats.org/drawingml/2006/picture">
                <pic:pic xmlns:pic="http://schemas.openxmlformats.org/drawingml/2006/picture">
                  <pic:nvPicPr>
                    <pic:cNvPr id="2" name="Picture 1" descr="gate logos.jpg"/>
                    <pic:cNvPicPr>
                      <a:picLocks noChangeAspect="1"/>
                    </pic:cNvPicPr>
                  </pic:nvPicPr>
                  <pic:blipFill>
                    <a:blip r:embed="rId5" cstate="print"/>
                    <a:stretch>
                      <a:fillRect/>
                    </a:stretch>
                  </pic:blipFill>
                  <pic:spPr>
                    <a:xfrm>
                      <a:off x="0" y="0"/>
                      <a:ext cx="1560576" cy="225552"/>
                    </a:xfrm>
                    <a:prstGeom prst="rect">
                      <a:avLst/>
                    </a:prstGeom>
                  </pic:spPr>
                </pic:pic>
              </a:graphicData>
            </a:graphic>
          </wp:inline>
        </w:drawing>
      </w:r>
    </w:p>
    <w:p w:rsidR="00F27D63" w:rsidRDefault="00C530F6" w:rsidP="002224F6">
      <w:pPr>
        <w:rPr>
          <w:rFonts w:ascii="Arial" w:hAnsi="Arial" w:cs="Arial"/>
          <w:b/>
          <w:sz w:val="36"/>
          <w:szCs w:val="36"/>
        </w:rPr>
      </w:pPr>
      <w:r>
        <w:rPr>
          <w:rFonts w:ascii="Arial" w:hAnsi="Arial" w:cs="Arial"/>
          <w:b/>
          <w:sz w:val="36"/>
          <w:szCs w:val="36"/>
        </w:rPr>
        <w:t>SJT Auto Gates</w:t>
      </w:r>
      <w:r w:rsidR="009F1806">
        <w:rPr>
          <w:rFonts w:ascii="Arial" w:hAnsi="Arial" w:cs="Arial"/>
          <w:b/>
          <w:sz w:val="36"/>
          <w:szCs w:val="36"/>
        </w:rPr>
        <w:t xml:space="preserve">                                           </w:t>
      </w:r>
    </w:p>
    <w:p w:rsidR="004B7FD7" w:rsidRDefault="004B7FD7" w:rsidP="002224F6">
      <w:pPr>
        <w:rPr>
          <w:rFonts w:ascii="Arial" w:hAnsi="Arial" w:cs="Arial"/>
          <w:b/>
        </w:rPr>
      </w:pPr>
    </w:p>
    <w:p w:rsidR="004B7FD7" w:rsidRDefault="004B7FD7" w:rsidP="004B7FD7">
      <w:pPr>
        <w:jc w:val="center"/>
        <w:rPr>
          <w:rFonts w:ascii="Arial" w:hAnsi="Arial" w:cs="Arial"/>
          <w:b/>
          <w:i w:val="0"/>
        </w:rPr>
      </w:pPr>
      <w:r w:rsidRPr="004B7FD7">
        <w:rPr>
          <w:rFonts w:ascii="Arial" w:hAnsi="Arial" w:cs="Arial"/>
          <w:b/>
          <w:i w:val="0"/>
        </w:rPr>
        <w:t>MAINTENANCE PROCEDURE</w:t>
      </w:r>
    </w:p>
    <w:p w:rsidR="00973023" w:rsidRDefault="00973023" w:rsidP="00973023">
      <w:pPr>
        <w:rPr>
          <w:rFonts w:ascii="Arial" w:hAnsi="Arial" w:cs="Arial"/>
          <w:b/>
          <w:i w:val="0"/>
        </w:rPr>
      </w:pPr>
      <w:r>
        <w:rPr>
          <w:rFonts w:ascii="Arial" w:hAnsi="Arial" w:cs="Arial"/>
          <w:b/>
          <w:i w:val="0"/>
        </w:rPr>
        <w:t>STEP 1 [Before attending site]</w:t>
      </w:r>
    </w:p>
    <w:p w:rsidR="00973023" w:rsidRDefault="00973023" w:rsidP="00973023">
      <w:pPr>
        <w:rPr>
          <w:rFonts w:ascii="Arial" w:hAnsi="Arial" w:cs="Arial"/>
          <w:i w:val="0"/>
        </w:rPr>
      </w:pPr>
      <w:r>
        <w:rPr>
          <w:rFonts w:ascii="Arial" w:hAnsi="Arial" w:cs="Arial"/>
          <w:i w:val="0"/>
        </w:rPr>
        <w:t>You the system owner or manager will have requested a call out to inspect or repair an issue with your system. As a duty of care to both ourselves and yourself the following procedures will be followed. Please read it carefully as we are legally bound to follow it and we wish you to be fully informed and understand the procedure before we attend site.</w:t>
      </w:r>
      <w:r w:rsidR="00696224">
        <w:rPr>
          <w:rFonts w:ascii="Arial" w:hAnsi="Arial" w:cs="Arial"/>
          <w:i w:val="0"/>
        </w:rPr>
        <w:t xml:space="preserve"> A call out charge if applicab</w:t>
      </w:r>
      <w:r w:rsidR="007B1164">
        <w:rPr>
          <w:rFonts w:ascii="Arial" w:hAnsi="Arial" w:cs="Arial"/>
          <w:i w:val="0"/>
        </w:rPr>
        <w:t xml:space="preserve">le will be agreed and once confirmation </w:t>
      </w:r>
      <w:r w:rsidR="0002010A">
        <w:rPr>
          <w:rFonts w:ascii="Arial" w:hAnsi="Arial" w:cs="Arial"/>
          <w:i w:val="0"/>
        </w:rPr>
        <w:t xml:space="preserve">that </w:t>
      </w:r>
      <w:r w:rsidR="007B1164">
        <w:rPr>
          <w:rFonts w:ascii="Arial" w:hAnsi="Arial" w:cs="Arial"/>
          <w:i w:val="0"/>
        </w:rPr>
        <w:t>you have read and understood this procedure has been received we will attend site.</w:t>
      </w:r>
    </w:p>
    <w:p w:rsidR="00973023" w:rsidRPr="00973023" w:rsidRDefault="00973023" w:rsidP="00973023">
      <w:pPr>
        <w:rPr>
          <w:rFonts w:ascii="Arial" w:hAnsi="Arial" w:cs="Arial"/>
          <w:b/>
          <w:i w:val="0"/>
        </w:rPr>
      </w:pPr>
      <w:r>
        <w:rPr>
          <w:rFonts w:ascii="Arial" w:hAnsi="Arial" w:cs="Arial"/>
          <w:b/>
          <w:i w:val="0"/>
        </w:rPr>
        <w:t>STEP 2 [once on site]</w:t>
      </w:r>
    </w:p>
    <w:p w:rsidR="004B7FD7" w:rsidRDefault="004B7FD7" w:rsidP="004B7FD7">
      <w:pPr>
        <w:rPr>
          <w:rFonts w:ascii="Arial" w:hAnsi="Arial" w:cs="Arial"/>
          <w:i w:val="0"/>
        </w:rPr>
      </w:pPr>
      <w:r w:rsidRPr="004B7FD7">
        <w:rPr>
          <w:rFonts w:ascii="Arial" w:hAnsi="Arial" w:cs="Arial"/>
          <w:i w:val="0"/>
        </w:rPr>
        <w:t>1.</w:t>
      </w:r>
      <w:r>
        <w:rPr>
          <w:rFonts w:ascii="Arial" w:hAnsi="Arial" w:cs="Arial"/>
          <w:i w:val="0"/>
        </w:rPr>
        <w:t xml:space="preserve"> </w:t>
      </w:r>
      <w:r w:rsidRPr="004B7FD7">
        <w:rPr>
          <w:rFonts w:ascii="Arial" w:hAnsi="Arial" w:cs="Arial"/>
          <w:i w:val="0"/>
        </w:rPr>
        <w:t>Isolate machine and undertake electrical and structural safety checks</w:t>
      </w:r>
    </w:p>
    <w:p w:rsidR="004B7FD7" w:rsidRDefault="004B7FD7" w:rsidP="004B7FD7">
      <w:pPr>
        <w:rPr>
          <w:rFonts w:ascii="Arial" w:hAnsi="Arial" w:cs="Arial"/>
          <w:i w:val="0"/>
        </w:rPr>
      </w:pPr>
      <w:r>
        <w:rPr>
          <w:rFonts w:ascii="Arial" w:hAnsi="Arial" w:cs="Arial"/>
          <w:i w:val="0"/>
        </w:rPr>
        <w:t>2. Assess the extent of work requested to be undertaken and its impact on the safety of the system</w:t>
      </w:r>
    </w:p>
    <w:p w:rsidR="004B7FD7" w:rsidRDefault="004B7FD7" w:rsidP="004B7FD7">
      <w:pPr>
        <w:rPr>
          <w:rFonts w:ascii="Arial" w:hAnsi="Arial" w:cs="Arial"/>
          <w:i w:val="0"/>
        </w:rPr>
      </w:pPr>
      <w:r>
        <w:rPr>
          <w:rFonts w:ascii="Arial" w:hAnsi="Arial" w:cs="Arial"/>
          <w:i w:val="0"/>
        </w:rPr>
        <w:t>3. If the requested work will result in the system left in a safe condition then we will complete the requested works and put the machine back into service.</w:t>
      </w:r>
    </w:p>
    <w:p w:rsidR="004B7FD7" w:rsidRDefault="004B7FD7" w:rsidP="004B7FD7">
      <w:pPr>
        <w:rPr>
          <w:rFonts w:ascii="Arial" w:hAnsi="Arial" w:cs="Arial"/>
          <w:i w:val="0"/>
        </w:rPr>
      </w:pPr>
      <w:r>
        <w:rPr>
          <w:rFonts w:ascii="Arial" w:hAnsi="Arial" w:cs="Arial"/>
          <w:i w:val="0"/>
        </w:rPr>
        <w:t xml:space="preserve">4. If the machine is proved unsafe from the initial inspection or during the course of completing the requested works it becomes apparent that the machine will still be in an unsafe condition then we must not put the system back into service. </w:t>
      </w:r>
    </w:p>
    <w:p w:rsidR="004B7FD7" w:rsidRDefault="004B7FD7" w:rsidP="004B7FD7">
      <w:pPr>
        <w:rPr>
          <w:rFonts w:ascii="Arial" w:hAnsi="Arial" w:cs="Arial"/>
          <w:b/>
          <w:i w:val="0"/>
        </w:rPr>
      </w:pPr>
      <w:r w:rsidRPr="00962D82">
        <w:rPr>
          <w:rFonts w:ascii="Arial" w:hAnsi="Arial" w:cs="Arial"/>
          <w:b/>
          <w:i w:val="0"/>
        </w:rPr>
        <w:t xml:space="preserve">This </w:t>
      </w:r>
      <w:r w:rsidR="00962D82" w:rsidRPr="00962D82">
        <w:rPr>
          <w:rFonts w:ascii="Arial" w:hAnsi="Arial" w:cs="Arial"/>
          <w:b/>
          <w:i w:val="0"/>
        </w:rPr>
        <w:t>does</w:t>
      </w:r>
      <w:r w:rsidRPr="00962D82">
        <w:rPr>
          <w:rFonts w:ascii="Arial" w:hAnsi="Arial" w:cs="Arial"/>
          <w:b/>
          <w:i w:val="0"/>
        </w:rPr>
        <w:t xml:space="preserve"> not mean </w:t>
      </w:r>
      <w:r w:rsidR="00555CC3" w:rsidRPr="00962D82">
        <w:rPr>
          <w:rFonts w:ascii="Arial" w:hAnsi="Arial" w:cs="Arial"/>
          <w:b/>
          <w:i w:val="0"/>
        </w:rPr>
        <w:t>we have the right to prevent you from using your own property but the following procedure shall then be followed.</w:t>
      </w:r>
    </w:p>
    <w:p w:rsidR="00696224" w:rsidRPr="00962D82" w:rsidRDefault="00696224" w:rsidP="004B7FD7">
      <w:pPr>
        <w:rPr>
          <w:rFonts w:ascii="Arial" w:hAnsi="Arial" w:cs="Arial"/>
          <w:b/>
          <w:i w:val="0"/>
        </w:rPr>
      </w:pPr>
      <w:r>
        <w:rPr>
          <w:rFonts w:ascii="Arial" w:hAnsi="Arial" w:cs="Arial"/>
          <w:b/>
          <w:i w:val="0"/>
        </w:rPr>
        <w:t xml:space="preserve">STEP 3 </w:t>
      </w:r>
    </w:p>
    <w:p w:rsidR="00555CC3" w:rsidRDefault="00555CC3" w:rsidP="004B7FD7">
      <w:pPr>
        <w:rPr>
          <w:rFonts w:ascii="Arial" w:hAnsi="Arial" w:cs="Arial"/>
          <w:i w:val="0"/>
        </w:rPr>
      </w:pPr>
      <w:r>
        <w:rPr>
          <w:rFonts w:ascii="Arial" w:hAnsi="Arial" w:cs="Arial"/>
          <w:i w:val="0"/>
        </w:rPr>
        <w:t>1. We will explain the hazards to the system owner or manager verbally on site and the</w:t>
      </w:r>
      <w:r w:rsidR="00973023">
        <w:rPr>
          <w:rFonts w:ascii="Arial" w:hAnsi="Arial" w:cs="Arial"/>
          <w:i w:val="0"/>
        </w:rPr>
        <w:t>n in writing as soon as possible</w:t>
      </w:r>
      <w:r>
        <w:rPr>
          <w:rFonts w:ascii="Arial" w:hAnsi="Arial" w:cs="Arial"/>
          <w:i w:val="0"/>
        </w:rPr>
        <w:t>.</w:t>
      </w:r>
    </w:p>
    <w:p w:rsidR="00555CC3" w:rsidRDefault="00555CC3" w:rsidP="004B7FD7">
      <w:pPr>
        <w:rPr>
          <w:rFonts w:ascii="Arial" w:hAnsi="Arial" w:cs="Arial"/>
          <w:i w:val="0"/>
        </w:rPr>
      </w:pPr>
      <w:r>
        <w:rPr>
          <w:rFonts w:ascii="Arial" w:hAnsi="Arial" w:cs="Arial"/>
          <w:i w:val="0"/>
        </w:rPr>
        <w:t>2. We will explain what additional works (if any) might be necessary to properly diagnose the hazards before a complete assessment is possible.</w:t>
      </w:r>
    </w:p>
    <w:p w:rsidR="00555CC3" w:rsidRDefault="00555CC3" w:rsidP="004B7FD7">
      <w:pPr>
        <w:rPr>
          <w:rFonts w:ascii="Arial" w:hAnsi="Arial" w:cs="Arial"/>
          <w:i w:val="0"/>
        </w:rPr>
      </w:pPr>
      <w:r>
        <w:rPr>
          <w:rFonts w:ascii="Arial" w:hAnsi="Arial" w:cs="Arial"/>
          <w:i w:val="0"/>
        </w:rPr>
        <w:t>3. We will inform you in writing of the measures that will be ne</w:t>
      </w:r>
      <w:r w:rsidR="0002010A">
        <w:rPr>
          <w:rFonts w:ascii="Arial" w:hAnsi="Arial" w:cs="Arial"/>
          <w:i w:val="0"/>
        </w:rPr>
        <w:t>cessary to make the system safe and provide a quotation should you require one.</w:t>
      </w:r>
    </w:p>
    <w:p w:rsidR="00555CC3" w:rsidRDefault="00555CC3" w:rsidP="004B7FD7">
      <w:pPr>
        <w:rPr>
          <w:rFonts w:ascii="Arial" w:hAnsi="Arial" w:cs="Arial"/>
          <w:i w:val="0"/>
        </w:rPr>
      </w:pPr>
      <w:r>
        <w:rPr>
          <w:rFonts w:ascii="Arial" w:hAnsi="Arial" w:cs="Arial"/>
          <w:i w:val="0"/>
        </w:rPr>
        <w:t xml:space="preserve">4. We will request clearance to complete the </w:t>
      </w:r>
      <w:r w:rsidR="0002010A">
        <w:rPr>
          <w:rFonts w:ascii="Arial" w:hAnsi="Arial" w:cs="Arial"/>
          <w:i w:val="0"/>
        </w:rPr>
        <w:t xml:space="preserve">original </w:t>
      </w:r>
      <w:r>
        <w:rPr>
          <w:rFonts w:ascii="Arial" w:hAnsi="Arial" w:cs="Arial"/>
          <w:i w:val="0"/>
        </w:rPr>
        <w:t>contracted work and the required safety upgrade work from the owner or system manager</w:t>
      </w:r>
      <w:r w:rsidR="00962D82">
        <w:rPr>
          <w:rFonts w:ascii="Arial" w:hAnsi="Arial" w:cs="Arial"/>
          <w:i w:val="0"/>
        </w:rPr>
        <w:t>.</w:t>
      </w:r>
    </w:p>
    <w:p w:rsidR="00962D82" w:rsidRDefault="00962D82" w:rsidP="004B7FD7">
      <w:pPr>
        <w:rPr>
          <w:rFonts w:ascii="Arial" w:hAnsi="Arial" w:cs="Arial"/>
          <w:i w:val="0"/>
        </w:rPr>
      </w:pPr>
      <w:r>
        <w:rPr>
          <w:rFonts w:ascii="Arial" w:hAnsi="Arial" w:cs="Arial"/>
          <w:i w:val="0"/>
        </w:rPr>
        <w:t>5. If acceptable all works will be carried out and the machine put back into safe service.</w:t>
      </w:r>
    </w:p>
    <w:p w:rsidR="00962D82" w:rsidRDefault="00962D82" w:rsidP="004B7FD7">
      <w:pPr>
        <w:rPr>
          <w:rFonts w:ascii="Arial" w:hAnsi="Arial" w:cs="Arial"/>
          <w:i w:val="0"/>
        </w:rPr>
      </w:pPr>
      <w:r>
        <w:rPr>
          <w:rFonts w:ascii="Arial" w:hAnsi="Arial" w:cs="Arial"/>
          <w:i w:val="0"/>
        </w:rPr>
        <w:t>6. If not acceptable and you wish to gain other quotations or second opinions on the upgrade works then you can request we only undertake the contracted</w:t>
      </w:r>
      <w:r w:rsidR="003B6AD9">
        <w:rPr>
          <w:rFonts w:ascii="Arial" w:hAnsi="Arial" w:cs="Arial"/>
          <w:i w:val="0"/>
        </w:rPr>
        <w:t xml:space="preserve"> work you requested originally.</w:t>
      </w:r>
    </w:p>
    <w:p w:rsidR="00962D82" w:rsidRDefault="00962D82" w:rsidP="004B7FD7">
      <w:pPr>
        <w:rPr>
          <w:rFonts w:ascii="Arial" w:hAnsi="Arial" w:cs="Arial"/>
          <w:i w:val="0"/>
        </w:rPr>
      </w:pPr>
      <w:r>
        <w:rPr>
          <w:rFonts w:ascii="Arial" w:hAnsi="Arial" w:cs="Arial"/>
          <w:i w:val="0"/>
        </w:rPr>
        <w:t>7. We will undertake the work but will not put the machine back into service [section 3 HSWA 1974]</w:t>
      </w:r>
    </w:p>
    <w:p w:rsidR="00962D82" w:rsidRDefault="00962D82" w:rsidP="004B7FD7">
      <w:pPr>
        <w:rPr>
          <w:rFonts w:ascii="Arial" w:hAnsi="Arial" w:cs="Arial"/>
          <w:i w:val="0"/>
        </w:rPr>
      </w:pPr>
      <w:r>
        <w:rPr>
          <w:rFonts w:ascii="Arial" w:hAnsi="Arial" w:cs="Arial"/>
          <w:i w:val="0"/>
        </w:rPr>
        <w:lastRenderedPageBreak/>
        <w:t>9. We will inform you of where and how the system has been isolated or secured against collapse</w:t>
      </w:r>
      <w:r w:rsidR="003B6AD9">
        <w:rPr>
          <w:rFonts w:ascii="Arial" w:hAnsi="Arial" w:cs="Arial"/>
          <w:i w:val="0"/>
        </w:rPr>
        <w:t>.</w:t>
      </w:r>
    </w:p>
    <w:p w:rsidR="00696224" w:rsidRDefault="00962D82" w:rsidP="004B7FD7">
      <w:pPr>
        <w:rPr>
          <w:rFonts w:ascii="Arial" w:hAnsi="Arial" w:cs="Arial"/>
          <w:i w:val="0"/>
        </w:rPr>
      </w:pPr>
      <w:r>
        <w:rPr>
          <w:rFonts w:ascii="Arial" w:hAnsi="Arial" w:cs="Arial"/>
          <w:i w:val="0"/>
        </w:rPr>
        <w:t>10. We will issue an unsafe system notice explaining the legal consequences of what would happen in the event of an incident involving the system if it returned to service in its current state.</w:t>
      </w:r>
    </w:p>
    <w:p w:rsidR="00696224" w:rsidRDefault="00696224" w:rsidP="004B7FD7">
      <w:pPr>
        <w:rPr>
          <w:rFonts w:ascii="Arial" w:hAnsi="Arial" w:cs="Arial"/>
          <w:i w:val="0"/>
        </w:rPr>
      </w:pPr>
    </w:p>
    <w:p w:rsidR="00696224" w:rsidRDefault="00696224" w:rsidP="004B7FD7">
      <w:pPr>
        <w:rPr>
          <w:rFonts w:ascii="Arial" w:hAnsi="Arial" w:cs="Arial"/>
          <w:b/>
          <w:i w:val="0"/>
        </w:rPr>
      </w:pPr>
      <w:r>
        <w:rPr>
          <w:rFonts w:ascii="Arial" w:hAnsi="Arial" w:cs="Arial"/>
          <w:b/>
          <w:i w:val="0"/>
        </w:rPr>
        <w:t>STEP 4</w:t>
      </w:r>
    </w:p>
    <w:p w:rsidR="00696224" w:rsidRDefault="00C2347D" w:rsidP="004B7FD7">
      <w:pPr>
        <w:rPr>
          <w:rFonts w:ascii="Arial" w:hAnsi="Arial" w:cs="Arial"/>
          <w:i w:val="0"/>
        </w:rPr>
      </w:pPr>
      <w:r>
        <w:rPr>
          <w:rFonts w:ascii="Arial" w:hAnsi="Arial" w:cs="Arial"/>
          <w:i w:val="0"/>
        </w:rPr>
        <w:t>If on a subsequent visit we find the system is still in service and</w:t>
      </w:r>
      <w:r w:rsidR="003B6AD9">
        <w:rPr>
          <w:rFonts w:ascii="Arial" w:hAnsi="Arial" w:cs="Arial"/>
          <w:i w:val="0"/>
        </w:rPr>
        <w:t xml:space="preserve"> remains</w:t>
      </w:r>
      <w:r>
        <w:rPr>
          <w:rFonts w:ascii="Arial" w:hAnsi="Arial" w:cs="Arial"/>
          <w:i w:val="0"/>
        </w:rPr>
        <w:t xml:space="preserve"> in an unsafe condition the process will be repeated.</w:t>
      </w:r>
      <w:r w:rsidR="003B6AD9">
        <w:rPr>
          <w:rFonts w:ascii="Arial" w:hAnsi="Arial" w:cs="Arial"/>
          <w:i w:val="0"/>
        </w:rPr>
        <w:t xml:space="preserve"> Should subsequent return visits occur</w:t>
      </w:r>
      <w:r>
        <w:rPr>
          <w:rFonts w:ascii="Arial" w:hAnsi="Arial" w:cs="Arial"/>
          <w:i w:val="0"/>
        </w:rPr>
        <w:t xml:space="preserve"> and each time the system has been put back into service </w:t>
      </w:r>
      <w:r w:rsidR="008F4FED">
        <w:rPr>
          <w:rFonts w:ascii="Arial" w:hAnsi="Arial" w:cs="Arial"/>
          <w:i w:val="0"/>
        </w:rPr>
        <w:t>by you the</w:t>
      </w:r>
      <w:r w:rsidR="003B6AD9">
        <w:rPr>
          <w:rFonts w:ascii="Arial" w:hAnsi="Arial" w:cs="Arial"/>
          <w:i w:val="0"/>
        </w:rPr>
        <w:t xml:space="preserve"> law will decide we are </w:t>
      </w:r>
      <w:r w:rsidR="00F54F91">
        <w:rPr>
          <w:rFonts w:ascii="Arial" w:hAnsi="Arial" w:cs="Arial"/>
          <w:i w:val="0"/>
        </w:rPr>
        <w:t>colluding</w:t>
      </w:r>
      <w:r w:rsidR="003B6AD9">
        <w:rPr>
          <w:rFonts w:ascii="Arial" w:hAnsi="Arial" w:cs="Arial"/>
          <w:i w:val="0"/>
        </w:rPr>
        <w:t xml:space="preserve"> to maintain an unsafe system and </w:t>
      </w:r>
      <w:r w:rsidR="008F4FED">
        <w:rPr>
          <w:rFonts w:ascii="Arial" w:hAnsi="Arial" w:cs="Arial"/>
          <w:i w:val="0"/>
        </w:rPr>
        <w:t>we will have to decide if we can continue to provide our services and</w:t>
      </w:r>
      <w:r w:rsidR="003B6AD9">
        <w:rPr>
          <w:rFonts w:ascii="Arial" w:hAnsi="Arial" w:cs="Arial"/>
          <w:i w:val="0"/>
        </w:rPr>
        <w:t xml:space="preserve"> be obliged to</w:t>
      </w:r>
      <w:r w:rsidR="008F4FED">
        <w:rPr>
          <w:rFonts w:ascii="Arial" w:hAnsi="Arial" w:cs="Arial"/>
          <w:i w:val="0"/>
        </w:rPr>
        <w:t xml:space="preserve"> inform the DHF or HSE of the failings.</w:t>
      </w:r>
    </w:p>
    <w:p w:rsidR="00C2347D" w:rsidRDefault="00C2347D" w:rsidP="004B7FD7">
      <w:pPr>
        <w:rPr>
          <w:rFonts w:ascii="Arial" w:hAnsi="Arial" w:cs="Arial"/>
          <w:b/>
          <w:i w:val="0"/>
        </w:rPr>
      </w:pPr>
      <w:r>
        <w:rPr>
          <w:rFonts w:ascii="Arial" w:hAnsi="Arial" w:cs="Arial"/>
          <w:b/>
          <w:i w:val="0"/>
        </w:rPr>
        <w:t>MITIGATING ACTION</w:t>
      </w:r>
    </w:p>
    <w:p w:rsidR="00C2347D" w:rsidRDefault="00C2347D" w:rsidP="004B7FD7">
      <w:pPr>
        <w:rPr>
          <w:rFonts w:ascii="Arial" w:hAnsi="Arial" w:cs="Arial"/>
          <w:i w:val="0"/>
        </w:rPr>
      </w:pPr>
      <w:r>
        <w:rPr>
          <w:rFonts w:ascii="Arial" w:hAnsi="Arial" w:cs="Arial"/>
          <w:i w:val="0"/>
        </w:rPr>
        <w:t xml:space="preserve">Although as a maintenance contractor we must never place a system with safety critical defects back into service [section 3 HSWA 1974] in many cases we can </w:t>
      </w:r>
      <w:proofErr w:type="gramStart"/>
      <w:r>
        <w:rPr>
          <w:rFonts w:ascii="Arial" w:hAnsi="Arial" w:cs="Arial"/>
          <w:i w:val="0"/>
        </w:rPr>
        <w:t>revert</w:t>
      </w:r>
      <w:proofErr w:type="gramEnd"/>
      <w:r>
        <w:rPr>
          <w:rFonts w:ascii="Arial" w:hAnsi="Arial" w:cs="Arial"/>
          <w:i w:val="0"/>
        </w:rPr>
        <w:t xml:space="preserve"> your system to manual use or be controlled in hold to run in order to maintain security at your site. This cannot be achieved where the problem is a potential structural failure</w:t>
      </w:r>
      <w:r w:rsidR="008F4FED">
        <w:rPr>
          <w:rFonts w:ascii="Arial" w:hAnsi="Arial" w:cs="Arial"/>
          <w:i w:val="0"/>
        </w:rPr>
        <w:t>.</w:t>
      </w:r>
    </w:p>
    <w:p w:rsidR="008F4FED" w:rsidRPr="00C2347D" w:rsidRDefault="008F4FED" w:rsidP="004B7FD7">
      <w:pPr>
        <w:rPr>
          <w:rFonts w:ascii="Arial" w:hAnsi="Arial" w:cs="Arial"/>
          <w:i w:val="0"/>
        </w:rPr>
      </w:pPr>
      <w:r>
        <w:rPr>
          <w:rFonts w:ascii="Arial" w:hAnsi="Arial" w:cs="Arial"/>
          <w:i w:val="0"/>
        </w:rPr>
        <w:t>A schedule of structured upgrade wo</w:t>
      </w:r>
      <w:r w:rsidR="001A37D2">
        <w:rPr>
          <w:rFonts w:ascii="Arial" w:hAnsi="Arial" w:cs="Arial"/>
          <w:i w:val="0"/>
        </w:rPr>
        <w:t>rks can be created with the</w:t>
      </w:r>
      <w:r>
        <w:rPr>
          <w:rFonts w:ascii="Arial" w:hAnsi="Arial" w:cs="Arial"/>
          <w:i w:val="0"/>
        </w:rPr>
        <w:t xml:space="preserve"> safety critical works been undertaken first and the remaining works completed over an agreed period of time. This however does not prevent any criminal investigation been made should an incident occur during this period but dose show that all is been done within available budget constraints.</w:t>
      </w:r>
    </w:p>
    <w:p w:rsidR="004B7FD7" w:rsidRDefault="001A37D2" w:rsidP="004B7FD7">
      <w:pPr>
        <w:rPr>
          <w:rFonts w:ascii="Arial" w:hAnsi="Arial" w:cs="Arial"/>
          <w:i w:val="0"/>
        </w:rPr>
      </w:pPr>
      <w:r>
        <w:rPr>
          <w:rFonts w:ascii="Arial" w:hAnsi="Arial" w:cs="Arial"/>
          <w:i w:val="0"/>
        </w:rPr>
        <w:t xml:space="preserve">The above </w:t>
      </w:r>
      <w:r w:rsidR="006274A1">
        <w:rPr>
          <w:rFonts w:ascii="Arial" w:hAnsi="Arial" w:cs="Arial"/>
          <w:i w:val="0"/>
        </w:rPr>
        <w:t xml:space="preserve">maintenance </w:t>
      </w:r>
      <w:r>
        <w:rPr>
          <w:rFonts w:ascii="Arial" w:hAnsi="Arial" w:cs="Arial"/>
          <w:i w:val="0"/>
        </w:rPr>
        <w:t>procedure is applicable to places of work and aimed at those responsible for the safe system use for its employees and all those who use it including trespassers</w:t>
      </w:r>
      <w:r w:rsidR="006274A1">
        <w:rPr>
          <w:rFonts w:ascii="Arial" w:hAnsi="Arial" w:cs="Arial"/>
          <w:i w:val="0"/>
        </w:rPr>
        <w:t>.</w:t>
      </w:r>
    </w:p>
    <w:p w:rsidR="00325FFB" w:rsidRDefault="00325FFB" w:rsidP="004B7FD7">
      <w:pPr>
        <w:rPr>
          <w:rFonts w:ascii="Arial" w:hAnsi="Arial" w:cs="Arial"/>
          <w:i w:val="0"/>
        </w:rPr>
      </w:pPr>
      <w:proofErr w:type="gramStart"/>
      <w:r>
        <w:rPr>
          <w:rFonts w:ascii="Arial" w:hAnsi="Arial" w:cs="Arial"/>
          <w:i w:val="0"/>
        </w:rPr>
        <w:t>Advise</w:t>
      </w:r>
      <w:proofErr w:type="gramEnd"/>
      <w:r>
        <w:rPr>
          <w:rFonts w:ascii="Arial" w:hAnsi="Arial" w:cs="Arial"/>
          <w:i w:val="0"/>
        </w:rPr>
        <w:t xml:space="preserve"> on these responsibilities can be found on the HSE site by following this link</w:t>
      </w:r>
    </w:p>
    <w:p w:rsidR="00325FFB" w:rsidRDefault="00572C68" w:rsidP="004B7FD7">
      <w:pPr>
        <w:rPr>
          <w:rFonts w:ascii="Arial" w:hAnsi="Arial" w:cs="Arial"/>
          <w:i w:val="0"/>
        </w:rPr>
      </w:pPr>
      <w:hyperlink r:id="rId6" w:history="1">
        <w:r w:rsidR="00325FFB" w:rsidRPr="00AD792B">
          <w:rPr>
            <w:rStyle w:val="Hyperlink"/>
            <w:rFonts w:ascii="Arial" w:hAnsi="Arial" w:cs="Arial"/>
            <w:i w:val="0"/>
          </w:rPr>
          <w:t>www.hse.gov.uk/work-equipment-machinery/powered-gates/responsibilities.htm</w:t>
        </w:r>
      </w:hyperlink>
    </w:p>
    <w:p w:rsidR="006274A1" w:rsidRPr="006274A1" w:rsidRDefault="006274A1" w:rsidP="004B7FD7">
      <w:pPr>
        <w:rPr>
          <w:rFonts w:ascii="Arial" w:hAnsi="Arial" w:cs="Arial"/>
          <w:b/>
          <w:i w:val="0"/>
        </w:rPr>
      </w:pPr>
      <w:r w:rsidRPr="006274A1">
        <w:rPr>
          <w:rFonts w:ascii="Arial" w:hAnsi="Arial" w:cs="Arial"/>
          <w:b/>
          <w:i w:val="0"/>
        </w:rPr>
        <w:t>DOMESTIC SYSTEMS</w:t>
      </w:r>
    </w:p>
    <w:p w:rsidR="004B7FD7" w:rsidRDefault="006274A1" w:rsidP="004B7FD7">
      <w:pPr>
        <w:rPr>
          <w:rFonts w:ascii="Arial" w:hAnsi="Arial" w:cs="Arial"/>
          <w:i w:val="0"/>
        </w:rPr>
      </w:pPr>
      <w:r>
        <w:rPr>
          <w:rFonts w:ascii="Arial" w:hAnsi="Arial" w:cs="Arial"/>
          <w:i w:val="0"/>
        </w:rPr>
        <w:t>Our maintenance procedure will still be followed in the same manor but as a domestic home owner you have no criminal responsibility. The criminal responsibility of your system, once we have isolated it is still all ours so consideration will have to be given to us attending site or having written permission to isolate your system in a way where only</w:t>
      </w:r>
      <w:r w:rsidR="00892528">
        <w:rPr>
          <w:rFonts w:ascii="Arial" w:hAnsi="Arial" w:cs="Arial"/>
          <w:i w:val="0"/>
        </w:rPr>
        <w:t xml:space="preserve"> a skilled and competent person</w:t>
      </w:r>
      <w:r>
        <w:rPr>
          <w:rFonts w:ascii="Arial" w:hAnsi="Arial" w:cs="Arial"/>
          <w:i w:val="0"/>
        </w:rPr>
        <w:t xml:space="preserve"> can re-energize the system by means of tool. </w:t>
      </w:r>
      <w:proofErr w:type="spellStart"/>
      <w:proofErr w:type="gramStart"/>
      <w:r>
        <w:rPr>
          <w:rFonts w:ascii="Arial" w:hAnsi="Arial" w:cs="Arial"/>
          <w:i w:val="0"/>
        </w:rPr>
        <w:t>Ie</w:t>
      </w:r>
      <w:proofErr w:type="spellEnd"/>
      <w:r>
        <w:rPr>
          <w:rFonts w:ascii="Arial" w:hAnsi="Arial" w:cs="Arial"/>
          <w:i w:val="0"/>
        </w:rPr>
        <w:t>.</w:t>
      </w:r>
      <w:proofErr w:type="gramEnd"/>
      <w:r>
        <w:rPr>
          <w:rFonts w:ascii="Arial" w:hAnsi="Arial" w:cs="Arial"/>
          <w:i w:val="0"/>
        </w:rPr>
        <w:t xml:space="preserve"> We will disconnect mains supply wiring and make safe.</w:t>
      </w:r>
    </w:p>
    <w:p w:rsidR="00325FFB" w:rsidRDefault="00325FFB" w:rsidP="004B7FD7">
      <w:pPr>
        <w:rPr>
          <w:rFonts w:ascii="Arial" w:hAnsi="Arial" w:cs="Arial"/>
          <w:i w:val="0"/>
        </w:rPr>
      </w:pPr>
      <w:proofErr w:type="gramStart"/>
      <w:r>
        <w:rPr>
          <w:rFonts w:ascii="Arial" w:hAnsi="Arial" w:cs="Arial"/>
          <w:i w:val="0"/>
        </w:rPr>
        <w:t>Advise</w:t>
      </w:r>
      <w:proofErr w:type="gramEnd"/>
      <w:r>
        <w:rPr>
          <w:rFonts w:ascii="Arial" w:hAnsi="Arial" w:cs="Arial"/>
          <w:i w:val="0"/>
        </w:rPr>
        <w:t xml:space="preserve"> on these responsibilities can be found on the HSE site by following this link</w:t>
      </w:r>
    </w:p>
    <w:p w:rsidR="00325FFB" w:rsidRDefault="00572C68" w:rsidP="004B7FD7">
      <w:pPr>
        <w:rPr>
          <w:rFonts w:ascii="Arial" w:hAnsi="Arial" w:cs="Arial"/>
          <w:i w:val="0"/>
        </w:rPr>
      </w:pPr>
      <w:hyperlink r:id="rId7" w:history="1">
        <w:r w:rsidR="00325FFB" w:rsidRPr="00AD792B">
          <w:rPr>
            <w:rStyle w:val="Hyperlink"/>
            <w:rFonts w:ascii="Arial" w:hAnsi="Arial" w:cs="Arial"/>
            <w:i w:val="0"/>
          </w:rPr>
          <w:t>www.hse.gov.uk/work-equipment-machinery/faq-powered-gates.htm</w:t>
        </w:r>
      </w:hyperlink>
    </w:p>
    <w:p w:rsidR="00325FFB" w:rsidRDefault="00325FFB" w:rsidP="004B7FD7">
      <w:pPr>
        <w:rPr>
          <w:rFonts w:ascii="Arial" w:hAnsi="Arial" w:cs="Arial"/>
          <w:i w:val="0"/>
        </w:rPr>
      </w:pPr>
      <w:r>
        <w:rPr>
          <w:rFonts w:ascii="Arial" w:hAnsi="Arial" w:cs="Arial"/>
          <w:i w:val="0"/>
        </w:rPr>
        <w:t>Further guidance can be viewed on the DHF website</w:t>
      </w:r>
    </w:p>
    <w:p w:rsidR="00325FFB" w:rsidRDefault="00572C68" w:rsidP="004B7FD7">
      <w:pPr>
        <w:rPr>
          <w:rFonts w:ascii="Arial" w:hAnsi="Arial" w:cs="Arial"/>
          <w:i w:val="0"/>
        </w:rPr>
      </w:pPr>
      <w:hyperlink r:id="rId8" w:history="1">
        <w:r w:rsidR="00325FFB" w:rsidRPr="00AD792B">
          <w:rPr>
            <w:rStyle w:val="Hyperlink"/>
            <w:rFonts w:ascii="Arial" w:hAnsi="Arial" w:cs="Arial"/>
            <w:i w:val="0"/>
          </w:rPr>
          <w:t>www.dhfonline.org.uk/powered-gates-group.aspx</w:t>
        </w:r>
      </w:hyperlink>
    </w:p>
    <w:p w:rsidR="00C530F6" w:rsidRDefault="00C530F6" w:rsidP="004B7FD7">
      <w:pPr>
        <w:rPr>
          <w:rFonts w:ascii="Arial" w:hAnsi="Arial" w:cs="Arial"/>
          <w:b/>
          <w:i w:val="0"/>
        </w:rPr>
      </w:pPr>
    </w:p>
    <w:p w:rsidR="00C530F6" w:rsidRDefault="00C530F6" w:rsidP="004B7FD7">
      <w:pPr>
        <w:rPr>
          <w:rFonts w:ascii="Arial" w:hAnsi="Arial" w:cs="Arial"/>
          <w:b/>
          <w:i w:val="0"/>
        </w:rPr>
      </w:pPr>
    </w:p>
    <w:p w:rsidR="00C530F6" w:rsidRDefault="00C530F6" w:rsidP="004B7FD7">
      <w:pPr>
        <w:rPr>
          <w:rFonts w:ascii="Arial" w:hAnsi="Arial" w:cs="Arial"/>
          <w:b/>
          <w:i w:val="0"/>
        </w:rPr>
      </w:pPr>
    </w:p>
    <w:p w:rsidR="003B6AD9" w:rsidRPr="003B6AD9" w:rsidRDefault="003B6AD9" w:rsidP="004B7FD7">
      <w:pPr>
        <w:rPr>
          <w:rFonts w:ascii="Arial" w:hAnsi="Arial" w:cs="Arial"/>
          <w:b/>
          <w:i w:val="0"/>
        </w:rPr>
      </w:pPr>
      <w:r>
        <w:rPr>
          <w:rFonts w:ascii="Arial" w:hAnsi="Arial" w:cs="Arial"/>
          <w:b/>
          <w:i w:val="0"/>
        </w:rPr>
        <w:lastRenderedPageBreak/>
        <w:t>STEP 5 [confirmation and job order]</w:t>
      </w:r>
    </w:p>
    <w:p w:rsidR="00325FFB" w:rsidRDefault="00B74922" w:rsidP="004B7FD7">
      <w:pPr>
        <w:rPr>
          <w:rFonts w:ascii="Arial" w:hAnsi="Arial" w:cs="Arial"/>
          <w:i w:val="0"/>
        </w:rPr>
      </w:pPr>
      <w:r>
        <w:rPr>
          <w:rFonts w:ascii="Arial" w:hAnsi="Arial" w:cs="Arial"/>
          <w:i w:val="0"/>
        </w:rPr>
        <w:t>Should you want us to attend site p</w:t>
      </w:r>
      <w:r w:rsidR="00325FFB">
        <w:rPr>
          <w:rFonts w:ascii="Arial" w:hAnsi="Arial" w:cs="Arial"/>
          <w:i w:val="0"/>
        </w:rPr>
        <w:t xml:space="preserve">lease </w:t>
      </w:r>
      <w:r>
        <w:rPr>
          <w:rFonts w:ascii="Arial" w:hAnsi="Arial" w:cs="Arial"/>
          <w:i w:val="0"/>
        </w:rPr>
        <w:t xml:space="preserve">complete the attached job order form and </w:t>
      </w:r>
      <w:r w:rsidR="00325FFB">
        <w:rPr>
          <w:rFonts w:ascii="Arial" w:hAnsi="Arial" w:cs="Arial"/>
          <w:i w:val="0"/>
        </w:rPr>
        <w:t>reply b</w:t>
      </w:r>
      <w:r w:rsidR="003B6AD9">
        <w:rPr>
          <w:rFonts w:ascii="Arial" w:hAnsi="Arial" w:cs="Arial"/>
          <w:i w:val="0"/>
        </w:rPr>
        <w:t>y email or in writing stating</w:t>
      </w:r>
      <w:r w:rsidR="00325FFB">
        <w:rPr>
          <w:rFonts w:ascii="Arial" w:hAnsi="Arial" w:cs="Arial"/>
          <w:i w:val="0"/>
        </w:rPr>
        <w:t xml:space="preserve"> you</w:t>
      </w:r>
      <w:r>
        <w:rPr>
          <w:rFonts w:ascii="Arial" w:hAnsi="Arial" w:cs="Arial"/>
          <w:i w:val="0"/>
        </w:rPr>
        <w:t xml:space="preserve">r name, </w:t>
      </w:r>
      <w:r w:rsidR="00325FFB">
        <w:rPr>
          <w:rFonts w:ascii="Arial" w:hAnsi="Arial" w:cs="Arial"/>
          <w:i w:val="0"/>
        </w:rPr>
        <w:t xml:space="preserve">address and position </w:t>
      </w:r>
      <w:r>
        <w:rPr>
          <w:rFonts w:ascii="Arial" w:hAnsi="Arial" w:cs="Arial"/>
          <w:i w:val="0"/>
        </w:rPr>
        <w:t xml:space="preserve">(home owner if domestic, responsible person or system manager if commercial) </w:t>
      </w:r>
      <w:r w:rsidR="003B6AD9">
        <w:rPr>
          <w:rFonts w:ascii="Arial" w:hAnsi="Arial" w:cs="Arial"/>
          <w:i w:val="0"/>
        </w:rPr>
        <w:t>confirming</w:t>
      </w:r>
      <w:r w:rsidR="00325FFB">
        <w:rPr>
          <w:rFonts w:ascii="Arial" w:hAnsi="Arial" w:cs="Arial"/>
          <w:i w:val="0"/>
        </w:rPr>
        <w:t xml:space="preserve"> you have read and understand this procedure</w:t>
      </w:r>
      <w:r w:rsidR="003B6AD9">
        <w:rPr>
          <w:rFonts w:ascii="Arial" w:hAnsi="Arial" w:cs="Arial"/>
          <w:i w:val="0"/>
        </w:rPr>
        <w:t xml:space="preserve"> and agree to us isolating your system</w:t>
      </w:r>
      <w:r w:rsidR="00325FFB">
        <w:rPr>
          <w:rFonts w:ascii="Arial" w:hAnsi="Arial" w:cs="Arial"/>
          <w:i w:val="0"/>
        </w:rPr>
        <w:t xml:space="preserve"> </w:t>
      </w:r>
      <w:r>
        <w:rPr>
          <w:rFonts w:ascii="Arial" w:hAnsi="Arial" w:cs="Arial"/>
          <w:i w:val="0"/>
        </w:rPr>
        <w:t xml:space="preserve">along with a </w:t>
      </w:r>
      <w:r w:rsidR="00325FFB">
        <w:rPr>
          <w:rFonts w:ascii="Arial" w:hAnsi="Arial" w:cs="Arial"/>
          <w:i w:val="0"/>
        </w:rPr>
        <w:t xml:space="preserve">purchase order reference </w:t>
      </w:r>
      <w:r w:rsidR="003902D7">
        <w:rPr>
          <w:rFonts w:ascii="Arial" w:hAnsi="Arial" w:cs="Arial"/>
          <w:i w:val="0"/>
        </w:rPr>
        <w:t xml:space="preserve">you may use </w:t>
      </w:r>
      <w:r w:rsidR="003B6AD9">
        <w:rPr>
          <w:rFonts w:ascii="Arial" w:hAnsi="Arial" w:cs="Arial"/>
          <w:i w:val="0"/>
        </w:rPr>
        <w:t xml:space="preserve">(if any) </w:t>
      </w:r>
      <w:r w:rsidR="003902D7">
        <w:rPr>
          <w:rFonts w:ascii="Arial" w:hAnsi="Arial" w:cs="Arial"/>
          <w:i w:val="0"/>
        </w:rPr>
        <w:t xml:space="preserve">and we will then attend. </w:t>
      </w:r>
    </w:p>
    <w:p w:rsidR="00B74922" w:rsidRDefault="00B74922" w:rsidP="004B7FD7">
      <w:pPr>
        <w:rPr>
          <w:rFonts w:ascii="Arial" w:hAnsi="Arial" w:cs="Arial"/>
          <w:i w:val="0"/>
        </w:rPr>
      </w:pPr>
    </w:p>
    <w:p w:rsidR="00B74922" w:rsidRDefault="00B74922" w:rsidP="004B7FD7">
      <w:pPr>
        <w:rPr>
          <w:rFonts w:ascii="Arial" w:hAnsi="Arial" w:cs="Arial"/>
          <w:i w:val="0"/>
        </w:rPr>
      </w:pPr>
      <w:r>
        <w:rPr>
          <w:rFonts w:ascii="Arial" w:hAnsi="Arial" w:cs="Arial"/>
          <w:i w:val="0"/>
        </w:rPr>
        <w:t>Thank you for your understanding and co-operation</w:t>
      </w:r>
    </w:p>
    <w:p w:rsidR="00B74922" w:rsidRDefault="00B74922" w:rsidP="004B7FD7">
      <w:pPr>
        <w:rPr>
          <w:rFonts w:ascii="Arial" w:hAnsi="Arial" w:cs="Arial"/>
          <w:i w:val="0"/>
        </w:rPr>
      </w:pPr>
    </w:p>
    <w:p w:rsidR="00B74922" w:rsidRDefault="00B74922" w:rsidP="004B7FD7">
      <w:pPr>
        <w:rPr>
          <w:rFonts w:ascii="Arial" w:hAnsi="Arial" w:cs="Arial"/>
          <w:i w:val="0"/>
        </w:rPr>
      </w:pPr>
      <w:r>
        <w:rPr>
          <w:rFonts w:ascii="Arial" w:hAnsi="Arial" w:cs="Arial"/>
          <w:i w:val="0"/>
        </w:rPr>
        <w:t>If you have any queries please do not hesitate to contact me on 07974 939599</w:t>
      </w:r>
    </w:p>
    <w:p w:rsidR="00B74922" w:rsidRDefault="00B74922" w:rsidP="004B7FD7">
      <w:pPr>
        <w:rPr>
          <w:rFonts w:ascii="Arial" w:hAnsi="Arial" w:cs="Arial"/>
          <w:i w:val="0"/>
        </w:rPr>
      </w:pPr>
    </w:p>
    <w:p w:rsidR="00B74922" w:rsidRDefault="00B74922" w:rsidP="004B7FD7">
      <w:pPr>
        <w:rPr>
          <w:rFonts w:ascii="Arial" w:hAnsi="Arial" w:cs="Arial"/>
          <w:i w:val="0"/>
        </w:rPr>
      </w:pPr>
    </w:p>
    <w:p w:rsidR="00B74922" w:rsidRDefault="00B74922" w:rsidP="004B7FD7">
      <w:pPr>
        <w:rPr>
          <w:rFonts w:ascii="Arial" w:hAnsi="Arial" w:cs="Arial"/>
          <w:i w:val="0"/>
        </w:rPr>
      </w:pPr>
    </w:p>
    <w:p w:rsidR="00B74922" w:rsidRDefault="00B74922" w:rsidP="004B7FD7">
      <w:pPr>
        <w:rPr>
          <w:rFonts w:ascii="Arial" w:hAnsi="Arial" w:cs="Arial"/>
          <w:i w:val="0"/>
        </w:rPr>
      </w:pPr>
    </w:p>
    <w:p w:rsidR="00B74922" w:rsidRDefault="00B74922" w:rsidP="004B7FD7">
      <w:pPr>
        <w:rPr>
          <w:rFonts w:ascii="Arial" w:hAnsi="Arial" w:cs="Arial"/>
          <w:i w:val="0"/>
        </w:rPr>
      </w:pPr>
    </w:p>
    <w:p w:rsidR="00B74922" w:rsidRDefault="00B74922" w:rsidP="004B7FD7">
      <w:pPr>
        <w:rPr>
          <w:rFonts w:ascii="Arial" w:hAnsi="Arial" w:cs="Arial"/>
          <w:i w:val="0"/>
        </w:rPr>
      </w:pPr>
    </w:p>
    <w:p w:rsidR="00B74922" w:rsidRDefault="00B74922" w:rsidP="004B7FD7">
      <w:pPr>
        <w:rPr>
          <w:rFonts w:ascii="Arial" w:hAnsi="Arial" w:cs="Arial"/>
          <w:i w:val="0"/>
        </w:rPr>
      </w:pPr>
    </w:p>
    <w:p w:rsidR="00B74922" w:rsidRDefault="00B74922" w:rsidP="004B7FD7">
      <w:pPr>
        <w:rPr>
          <w:rFonts w:ascii="Arial" w:hAnsi="Arial" w:cs="Arial"/>
          <w:i w:val="0"/>
        </w:rPr>
      </w:pPr>
    </w:p>
    <w:p w:rsidR="00B74922" w:rsidRDefault="00B74922" w:rsidP="004B7FD7">
      <w:pPr>
        <w:rPr>
          <w:rFonts w:ascii="Arial" w:hAnsi="Arial" w:cs="Arial"/>
          <w:i w:val="0"/>
        </w:rPr>
      </w:pPr>
    </w:p>
    <w:p w:rsidR="00B74922" w:rsidRDefault="00B74922" w:rsidP="004B7FD7">
      <w:pPr>
        <w:rPr>
          <w:rFonts w:ascii="Arial" w:hAnsi="Arial" w:cs="Arial"/>
          <w:i w:val="0"/>
        </w:rPr>
      </w:pPr>
    </w:p>
    <w:p w:rsidR="00B74922" w:rsidRDefault="00B74922" w:rsidP="004B7FD7">
      <w:pPr>
        <w:rPr>
          <w:rFonts w:ascii="Arial" w:hAnsi="Arial" w:cs="Arial"/>
          <w:i w:val="0"/>
        </w:rPr>
      </w:pPr>
    </w:p>
    <w:p w:rsidR="00B74922" w:rsidRDefault="00B74922" w:rsidP="004B7FD7">
      <w:pPr>
        <w:rPr>
          <w:rFonts w:ascii="Arial" w:hAnsi="Arial" w:cs="Arial"/>
          <w:i w:val="0"/>
        </w:rPr>
      </w:pPr>
    </w:p>
    <w:p w:rsidR="00B74922" w:rsidRDefault="00B74922" w:rsidP="004B7FD7">
      <w:pPr>
        <w:rPr>
          <w:rFonts w:ascii="Arial" w:hAnsi="Arial" w:cs="Arial"/>
          <w:i w:val="0"/>
        </w:rPr>
      </w:pPr>
      <w:r>
        <w:rPr>
          <w:rFonts w:ascii="Arial" w:hAnsi="Arial" w:cs="Arial"/>
          <w:i w:val="0"/>
        </w:rPr>
        <w:t>Stuart Taylor</w:t>
      </w:r>
    </w:p>
    <w:p w:rsidR="00B74922" w:rsidRDefault="00C530F6" w:rsidP="004B7FD7">
      <w:pPr>
        <w:rPr>
          <w:rFonts w:ascii="Arial" w:hAnsi="Arial" w:cs="Arial"/>
          <w:i w:val="0"/>
        </w:rPr>
      </w:pPr>
      <w:r>
        <w:rPr>
          <w:rFonts w:ascii="Arial" w:hAnsi="Arial" w:cs="Arial"/>
          <w:i w:val="0"/>
        </w:rPr>
        <w:t>SJT Auto Gates</w:t>
      </w:r>
    </w:p>
    <w:p w:rsidR="00C530F6" w:rsidRDefault="00C530F6" w:rsidP="004B7FD7">
      <w:pPr>
        <w:rPr>
          <w:rFonts w:ascii="Arial" w:hAnsi="Arial" w:cs="Arial"/>
          <w:i w:val="0"/>
        </w:rPr>
      </w:pPr>
    </w:p>
    <w:p w:rsidR="00B74922" w:rsidRDefault="00B74922" w:rsidP="004B7FD7">
      <w:pPr>
        <w:rPr>
          <w:rFonts w:ascii="Arial" w:hAnsi="Arial" w:cs="Arial"/>
          <w:i w:val="0"/>
        </w:rPr>
      </w:pPr>
    </w:p>
    <w:p w:rsidR="00B74922" w:rsidRDefault="00B74922" w:rsidP="004B7FD7">
      <w:pPr>
        <w:rPr>
          <w:rFonts w:ascii="Arial" w:hAnsi="Arial" w:cs="Arial"/>
          <w:i w:val="0"/>
        </w:rPr>
      </w:pPr>
    </w:p>
    <w:p w:rsidR="00B74922" w:rsidRDefault="00B74922" w:rsidP="004B7FD7">
      <w:pPr>
        <w:rPr>
          <w:rFonts w:ascii="Arial" w:hAnsi="Arial" w:cs="Arial"/>
          <w:i w:val="0"/>
        </w:rPr>
      </w:pPr>
    </w:p>
    <w:p w:rsidR="00B74922" w:rsidRDefault="00B74922" w:rsidP="004B7FD7">
      <w:pPr>
        <w:rPr>
          <w:rFonts w:ascii="Arial" w:hAnsi="Arial" w:cs="Arial"/>
          <w:i w:val="0"/>
        </w:rPr>
      </w:pPr>
    </w:p>
    <w:p w:rsidR="00B74922" w:rsidRDefault="00B74922" w:rsidP="004B7FD7">
      <w:pPr>
        <w:rPr>
          <w:rFonts w:ascii="Arial" w:hAnsi="Arial" w:cs="Arial"/>
          <w:i w:val="0"/>
        </w:rPr>
      </w:pPr>
    </w:p>
    <w:p w:rsidR="00C530F6" w:rsidRDefault="00C530F6" w:rsidP="00B74922">
      <w:pPr>
        <w:jc w:val="center"/>
        <w:rPr>
          <w:rFonts w:ascii="Arial" w:hAnsi="Arial" w:cs="Arial"/>
          <w:b/>
        </w:rPr>
      </w:pPr>
    </w:p>
    <w:p w:rsidR="00B74922" w:rsidRDefault="00B74922" w:rsidP="00B74922">
      <w:pPr>
        <w:jc w:val="center"/>
        <w:rPr>
          <w:rFonts w:ascii="Arial" w:hAnsi="Arial" w:cs="Arial"/>
          <w:b/>
        </w:rPr>
      </w:pPr>
      <w:r w:rsidRPr="00B74922">
        <w:rPr>
          <w:rFonts w:ascii="Arial" w:hAnsi="Arial" w:cs="Arial"/>
          <w:b/>
        </w:rPr>
        <w:lastRenderedPageBreak/>
        <w:t>MAINTENANCE CALL OUT ORDER FORM</w:t>
      </w:r>
    </w:p>
    <w:p w:rsidR="00B74922" w:rsidRDefault="00B74922" w:rsidP="00B74922">
      <w:pPr>
        <w:jc w:val="center"/>
        <w:rPr>
          <w:rFonts w:ascii="Arial" w:hAnsi="Arial" w:cs="Arial"/>
          <w:b/>
        </w:rPr>
      </w:pPr>
    </w:p>
    <w:p w:rsidR="008D5F7A" w:rsidRDefault="00B74922" w:rsidP="00B74922">
      <w:pPr>
        <w:rPr>
          <w:rFonts w:ascii="Arial" w:hAnsi="Arial" w:cs="Arial"/>
          <w:i w:val="0"/>
        </w:rPr>
      </w:pPr>
      <w:r>
        <w:rPr>
          <w:rFonts w:ascii="Arial" w:hAnsi="Arial" w:cs="Arial"/>
          <w:i w:val="0"/>
        </w:rPr>
        <w:t>By completing this order form I conf</w:t>
      </w:r>
      <w:r w:rsidR="00C530F6">
        <w:rPr>
          <w:rFonts w:ascii="Arial" w:hAnsi="Arial" w:cs="Arial"/>
          <w:i w:val="0"/>
        </w:rPr>
        <w:t>irm I have read SJT Auto Gates</w:t>
      </w:r>
      <w:r>
        <w:rPr>
          <w:rFonts w:ascii="Arial" w:hAnsi="Arial" w:cs="Arial"/>
          <w:i w:val="0"/>
        </w:rPr>
        <w:t xml:space="preserve"> maintenance procedure and accept </w:t>
      </w:r>
      <w:r w:rsidR="002C44E1">
        <w:rPr>
          <w:rFonts w:ascii="Arial" w:hAnsi="Arial" w:cs="Arial"/>
          <w:i w:val="0"/>
        </w:rPr>
        <w:t xml:space="preserve">responsibility for </w:t>
      </w:r>
      <w:r w:rsidR="003A6F89">
        <w:rPr>
          <w:rFonts w:ascii="Arial" w:hAnsi="Arial" w:cs="Arial"/>
          <w:i w:val="0"/>
        </w:rPr>
        <w:t xml:space="preserve"> the system </w:t>
      </w:r>
      <w:r w:rsidR="002C44E1">
        <w:rPr>
          <w:rFonts w:ascii="Arial" w:hAnsi="Arial" w:cs="Arial"/>
          <w:i w:val="0"/>
        </w:rPr>
        <w:t xml:space="preserve">which </w:t>
      </w:r>
      <w:r w:rsidR="003A6F89">
        <w:rPr>
          <w:rFonts w:ascii="Arial" w:hAnsi="Arial" w:cs="Arial"/>
          <w:i w:val="0"/>
        </w:rPr>
        <w:t>will be isolated and will not be brought ba</w:t>
      </w:r>
      <w:r w:rsidR="00C530F6">
        <w:rPr>
          <w:rFonts w:ascii="Arial" w:hAnsi="Arial" w:cs="Arial"/>
          <w:i w:val="0"/>
        </w:rPr>
        <w:t>ck into service by SJT Auto Gates</w:t>
      </w:r>
      <w:r w:rsidR="003A6F89">
        <w:rPr>
          <w:rFonts w:ascii="Arial" w:hAnsi="Arial" w:cs="Arial"/>
          <w:i w:val="0"/>
        </w:rPr>
        <w:t xml:space="preserve"> should it be in an unsafe condition. </w:t>
      </w:r>
    </w:p>
    <w:p w:rsidR="003A6F89" w:rsidRDefault="003A6F89" w:rsidP="00B74922">
      <w:pPr>
        <w:rPr>
          <w:rFonts w:ascii="Arial" w:hAnsi="Arial" w:cs="Arial"/>
          <w:i w:val="0"/>
        </w:rPr>
      </w:pPr>
    </w:p>
    <w:p w:rsidR="003A6F89" w:rsidRDefault="003A6F89" w:rsidP="00B74922">
      <w:pPr>
        <w:rPr>
          <w:rFonts w:ascii="Arial" w:hAnsi="Arial" w:cs="Arial"/>
          <w:i w:val="0"/>
        </w:rPr>
      </w:pPr>
      <w:r>
        <w:rPr>
          <w:rFonts w:ascii="Arial" w:hAnsi="Arial" w:cs="Arial"/>
          <w:i w:val="0"/>
        </w:rPr>
        <w:t>COMPANY NAME</w:t>
      </w:r>
    </w:p>
    <w:p w:rsidR="003A6F89" w:rsidRDefault="003A6F89" w:rsidP="00B74922">
      <w:pPr>
        <w:rPr>
          <w:rFonts w:ascii="Arial" w:hAnsi="Arial" w:cs="Arial"/>
          <w:i w:val="0"/>
        </w:rPr>
      </w:pPr>
      <w:r>
        <w:rPr>
          <w:rFonts w:ascii="Arial" w:hAnsi="Arial" w:cs="Arial"/>
          <w:i w:val="0"/>
        </w:rPr>
        <w:t>RESPONSIBLE PERSONS NAME</w:t>
      </w:r>
    </w:p>
    <w:p w:rsidR="003A6F89" w:rsidRDefault="003A6F89" w:rsidP="00B74922">
      <w:pPr>
        <w:rPr>
          <w:rFonts w:ascii="Arial" w:hAnsi="Arial" w:cs="Arial"/>
          <w:i w:val="0"/>
        </w:rPr>
      </w:pPr>
      <w:r>
        <w:rPr>
          <w:rFonts w:ascii="Arial" w:hAnsi="Arial" w:cs="Arial"/>
          <w:i w:val="0"/>
        </w:rPr>
        <w:t>POSITION</w:t>
      </w:r>
    </w:p>
    <w:p w:rsidR="0085016A" w:rsidRDefault="0085016A" w:rsidP="00B74922">
      <w:pPr>
        <w:rPr>
          <w:rFonts w:ascii="Arial" w:hAnsi="Arial" w:cs="Arial"/>
          <w:i w:val="0"/>
        </w:rPr>
      </w:pPr>
      <w:r>
        <w:rPr>
          <w:rFonts w:ascii="Arial" w:hAnsi="Arial" w:cs="Arial"/>
          <w:i w:val="0"/>
        </w:rPr>
        <w:t>WORKS ORDER REF.</w:t>
      </w:r>
    </w:p>
    <w:p w:rsidR="003A6F89" w:rsidRDefault="003A6F89" w:rsidP="00B74922">
      <w:pPr>
        <w:rPr>
          <w:rFonts w:ascii="Arial" w:hAnsi="Arial" w:cs="Arial"/>
          <w:i w:val="0"/>
        </w:rPr>
      </w:pPr>
      <w:r>
        <w:rPr>
          <w:rFonts w:ascii="Arial" w:hAnsi="Arial" w:cs="Arial"/>
          <w:i w:val="0"/>
        </w:rPr>
        <w:t>ADDRESS</w:t>
      </w:r>
    </w:p>
    <w:p w:rsidR="003A6F89" w:rsidRDefault="003A6F89" w:rsidP="00B74922">
      <w:pPr>
        <w:rPr>
          <w:rFonts w:ascii="Arial" w:hAnsi="Arial" w:cs="Arial"/>
          <w:i w:val="0"/>
        </w:rPr>
      </w:pPr>
    </w:p>
    <w:p w:rsidR="003A6F89" w:rsidRDefault="003A6F89" w:rsidP="00B74922">
      <w:pPr>
        <w:rPr>
          <w:rFonts w:ascii="Arial" w:hAnsi="Arial" w:cs="Arial"/>
          <w:i w:val="0"/>
        </w:rPr>
      </w:pPr>
    </w:p>
    <w:p w:rsidR="003A6F89" w:rsidRDefault="003A6F89" w:rsidP="00B74922">
      <w:pPr>
        <w:rPr>
          <w:rFonts w:ascii="Arial" w:hAnsi="Arial" w:cs="Arial"/>
          <w:i w:val="0"/>
        </w:rPr>
      </w:pPr>
    </w:p>
    <w:p w:rsidR="003A6F89" w:rsidRDefault="003A6F89" w:rsidP="00B74922">
      <w:pPr>
        <w:rPr>
          <w:rFonts w:ascii="Arial" w:hAnsi="Arial" w:cs="Arial"/>
          <w:i w:val="0"/>
        </w:rPr>
      </w:pPr>
      <w:r>
        <w:rPr>
          <w:rFonts w:ascii="Arial" w:hAnsi="Arial" w:cs="Arial"/>
          <w:i w:val="0"/>
        </w:rPr>
        <w:t>TEL</w:t>
      </w:r>
    </w:p>
    <w:p w:rsidR="003A6F89" w:rsidRDefault="003A6F89" w:rsidP="00B74922">
      <w:pPr>
        <w:rPr>
          <w:rFonts w:ascii="Arial" w:hAnsi="Arial" w:cs="Arial"/>
          <w:i w:val="0"/>
        </w:rPr>
      </w:pPr>
      <w:r>
        <w:rPr>
          <w:rFonts w:ascii="Arial" w:hAnsi="Arial" w:cs="Arial"/>
          <w:i w:val="0"/>
        </w:rPr>
        <w:t>EMAIL</w:t>
      </w:r>
    </w:p>
    <w:p w:rsidR="003A6F89" w:rsidRDefault="003A6F89" w:rsidP="00B74922">
      <w:pPr>
        <w:rPr>
          <w:rFonts w:ascii="Arial" w:hAnsi="Arial" w:cs="Arial"/>
          <w:i w:val="0"/>
        </w:rPr>
      </w:pPr>
    </w:p>
    <w:p w:rsidR="003A6F89" w:rsidRDefault="003A6F89" w:rsidP="00B74922">
      <w:pPr>
        <w:rPr>
          <w:rFonts w:ascii="Arial" w:hAnsi="Arial" w:cs="Arial"/>
          <w:i w:val="0"/>
        </w:rPr>
      </w:pPr>
    </w:p>
    <w:p w:rsidR="003A6F89" w:rsidRDefault="003A6F89" w:rsidP="00B74922">
      <w:pPr>
        <w:rPr>
          <w:rFonts w:ascii="Arial" w:hAnsi="Arial" w:cs="Arial"/>
          <w:i w:val="0"/>
        </w:rPr>
      </w:pPr>
    </w:p>
    <w:p w:rsidR="003A6F89" w:rsidRDefault="003A6F89" w:rsidP="00B74922">
      <w:pPr>
        <w:rPr>
          <w:rFonts w:ascii="Arial" w:hAnsi="Arial" w:cs="Arial"/>
          <w:i w:val="0"/>
        </w:rPr>
      </w:pPr>
      <w:r>
        <w:rPr>
          <w:rFonts w:ascii="Arial" w:hAnsi="Arial" w:cs="Arial"/>
          <w:i w:val="0"/>
        </w:rPr>
        <w:t>PRINT</w:t>
      </w:r>
    </w:p>
    <w:p w:rsidR="003A6F89" w:rsidRDefault="003A6F89" w:rsidP="00B74922">
      <w:pPr>
        <w:rPr>
          <w:rFonts w:ascii="Arial" w:hAnsi="Arial" w:cs="Arial"/>
          <w:i w:val="0"/>
        </w:rPr>
      </w:pPr>
      <w:r>
        <w:rPr>
          <w:rFonts w:ascii="Arial" w:hAnsi="Arial" w:cs="Arial"/>
          <w:i w:val="0"/>
        </w:rPr>
        <w:t>SIGN</w:t>
      </w:r>
    </w:p>
    <w:p w:rsidR="003A6F89" w:rsidRDefault="003A6F89" w:rsidP="00B74922">
      <w:pPr>
        <w:rPr>
          <w:rFonts w:ascii="Arial" w:hAnsi="Arial" w:cs="Arial"/>
          <w:i w:val="0"/>
        </w:rPr>
      </w:pPr>
      <w:r>
        <w:rPr>
          <w:rFonts w:ascii="Arial" w:hAnsi="Arial" w:cs="Arial"/>
          <w:i w:val="0"/>
        </w:rPr>
        <w:t>DATE</w:t>
      </w:r>
    </w:p>
    <w:sectPr w:rsidR="003A6F89" w:rsidSect="001A14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75875"/>
    <w:multiLevelType w:val="hybridMultilevel"/>
    <w:tmpl w:val="6A664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76BB9"/>
    <w:rsid w:val="0002010A"/>
    <w:rsid w:val="001530BA"/>
    <w:rsid w:val="001A14B1"/>
    <w:rsid w:val="001A37D2"/>
    <w:rsid w:val="001C2F2E"/>
    <w:rsid w:val="002224F6"/>
    <w:rsid w:val="002C44E1"/>
    <w:rsid w:val="002F009A"/>
    <w:rsid w:val="00325FFB"/>
    <w:rsid w:val="003902D7"/>
    <w:rsid w:val="00392749"/>
    <w:rsid w:val="003A6F89"/>
    <w:rsid w:val="003B6AD9"/>
    <w:rsid w:val="004B7FD7"/>
    <w:rsid w:val="00555CC3"/>
    <w:rsid w:val="00572C68"/>
    <w:rsid w:val="005E4EF3"/>
    <w:rsid w:val="006274A1"/>
    <w:rsid w:val="00696224"/>
    <w:rsid w:val="007B1164"/>
    <w:rsid w:val="007C6536"/>
    <w:rsid w:val="0085016A"/>
    <w:rsid w:val="00892528"/>
    <w:rsid w:val="008D5F7A"/>
    <w:rsid w:val="008F4FED"/>
    <w:rsid w:val="00962D82"/>
    <w:rsid w:val="00973023"/>
    <w:rsid w:val="009F1806"/>
    <w:rsid w:val="00B74922"/>
    <w:rsid w:val="00C2347D"/>
    <w:rsid w:val="00C530F6"/>
    <w:rsid w:val="00E76BB9"/>
    <w:rsid w:val="00EE6D9E"/>
    <w:rsid w:val="00F27D63"/>
    <w:rsid w:val="00F54F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BB9"/>
    <w:rPr>
      <w:i/>
      <w:iCs/>
      <w:sz w:val="20"/>
      <w:szCs w:val="20"/>
    </w:rPr>
  </w:style>
  <w:style w:type="paragraph" w:styleId="Heading1">
    <w:name w:val="heading 1"/>
    <w:basedOn w:val="Normal"/>
    <w:next w:val="Normal"/>
    <w:link w:val="Heading1Char"/>
    <w:uiPriority w:val="9"/>
    <w:qFormat/>
    <w:rsid w:val="00E76BB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E76BB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E76BB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E76BB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E76BB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E76BB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E76BB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E76BB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E76BB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6BB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76BB9"/>
    <w:rPr>
      <w:rFonts w:asciiTheme="majorHAnsi" w:eastAsiaTheme="majorEastAsia" w:hAnsiTheme="majorHAnsi" w:cstheme="majorBidi"/>
      <w:i/>
      <w:iCs/>
      <w:color w:val="FFFFFF" w:themeColor="background1"/>
      <w:spacing w:val="10"/>
      <w:sz w:val="48"/>
      <w:szCs w:val="48"/>
      <w:shd w:val="clear" w:color="auto" w:fill="C0504D" w:themeFill="accent2"/>
    </w:rPr>
  </w:style>
  <w:style w:type="character" w:customStyle="1" w:styleId="Heading1Char">
    <w:name w:val="Heading 1 Char"/>
    <w:basedOn w:val="DefaultParagraphFont"/>
    <w:link w:val="Heading1"/>
    <w:uiPriority w:val="9"/>
    <w:rsid w:val="00E76BB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E76BB9"/>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E76BB9"/>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E76BB9"/>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E76BB9"/>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E76BB9"/>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E76BB9"/>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E76BB9"/>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E76BB9"/>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E76BB9"/>
    <w:rPr>
      <w:b/>
      <w:bCs/>
      <w:color w:val="943634" w:themeColor="accent2" w:themeShade="BF"/>
      <w:sz w:val="18"/>
      <w:szCs w:val="18"/>
    </w:rPr>
  </w:style>
  <w:style w:type="paragraph" w:styleId="Subtitle">
    <w:name w:val="Subtitle"/>
    <w:basedOn w:val="Normal"/>
    <w:next w:val="Normal"/>
    <w:link w:val="SubtitleChar"/>
    <w:uiPriority w:val="11"/>
    <w:qFormat/>
    <w:rsid w:val="00E76BB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E76BB9"/>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E76BB9"/>
    <w:rPr>
      <w:b/>
      <w:bCs/>
      <w:spacing w:val="0"/>
    </w:rPr>
  </w:style>
  <w:style w:type="character" w:styleId="Emphasis">
    <w:name w:val="Emphasis"/>
    <w:uiPriority w:val="20"/>
    <w:qFormat/>
    <w:rsid w:val="00E76BB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E76BB9"/>
    <w:pPr>
      <w:spacing w:after="0" w:line="240" w:lineRule="auto"/>
    </w:pPr>
  </w:style>
  <w:style w:type="paragraph" w:styleId="ListParagraph">
    <w:name w:val="List Paragraph"/>
    <w:basedOn w:val="Normal"/>
    <w:uiPriority w:val="34"/>
    <w:qFormat/>
    <w:rsid w:val="00E76BB9"/>
    <w:pPr>
      <w:ind w:left="720"/>
      <w:contextualSpacing/>
    </w:pPr>
  </w:style>
  <w:style w:type="paragraph" w:styleId="Quote">
    <w:name w:val="Quote"/>
    <w:basedOn w:val="Normal"/>
    <w:next w:val="Normal"/>
    <w:link w:val="QuoteChar"/>
    <w:uiPriority w:val="29"/>
    <w:qFormat/>
    <w:rsid w:val="00E76BB9"/>
    <w:rPr>
      <w:i w:val="0"/>
      <w:iCs w:val="0"/>
      <w:color w:val="943634" w:themeColor="accent2" w:themeShade="BF"/>
    </w:rPr>
  </w:style>
  <w:style w:type="character" w:customStyle="1" w:styleId="QuoteChar">
    <w:name w:val="Quote Char"/>
    <w:basedOn w:val="DefaultParagraphFont"/>
    <w:link w:val="Quote"/>
    <w:uiPriority w:val="29"/>
    <w:rsid w:val="00E76BB9"/>
    <w:rPr>
      <w:color w:val="943634" w:themeColor="accent2" w:themeShade="BF"/>
      <w:sz w:val="20"/>
      <w:szCs w:val="20"/>
    </w:rPr>
  </w:style>
  <w:style w:type="paragraph" w:styleId="IntenseQuote">
    <w:name w:val="Intense Quote"/>
    <w:basedOn w:val="Normal"/>
    <w:next w:val="Normal"/>
    <w:link w:val="IntenseQuoteChar"/>
    <w:uiPriority w:val="30"/>
    <w:qFormat/>
    <w:rsid w:val="00E76BB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E76BB9"/>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E76BB9"/>
    <w:rPr>
      <w:rFonts w:asciiTheme="majorHAnsi" w:eastAsiaTheme="majorEastAsia" w:hAnsiTheme="majorHAnsi" w:cstheme="majorBidi"/>
      <w:i/>
      <w:iCs/>
      <w:color w:val="C0504D" w:themeColor="accent2"/>
    </w:rPr>
  </w:style>
  <w:style w:type="character" w:styleId="IntenseEmphasis">
    <w:name w:val="Intense Emphasis"/>
    <w:uiPriority w:val="21"/>
    <w:qFormat/>
    <w:rsid w:val="00E76BB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E76BB9"/>
    <w:rPr>
      <w:i/>
      <w:iCs/>
      <w:smallCaps/>
      <w:color w:val="C0504D" w:themeColor="accent2"/>
      <w:u w:color="C0504D" w:themeColor="accent2"/>
    </w:rPr>
  </w:style>
  <w:style w:type="character" w:styleId="IntenseReference">
    <w:name w:val="Intense Reference"/>
    <w:uiPriority w:val="32"/>
    <w:qFormat/>
    <w:rsid w:val="00E76BB9"/>
    <w:rPr>
      <w:b/>
      <w:bCs/>
      <w:i/>
      <w:iCs/>
      <w:smallCaps/>
      <w:color w:val="C0504D" w:themeColor="accent2"/>
      <w:u w:color="C0504D" w:themeColor="accent2"/>
    </w:rPr>
  </w:style>
  <w:style w:type="character" w:styleId="BookTitle">
    <w:name w:val="Book Title"/>
    <w:uiPriority w:val="33"/>
    <w:qFormat/>
    <w:rsid w:val="00E76BB9"/>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E76BB9"/>
    <w:pPr>
      <w:outlineLvl w:val="9"/>
    </w:pPr>
  </w:style>
  <w:style w:type="paragraph" w:styleId="BalloonText">
    <w:name w:val="Balloon Text"/>
    <w:basedOn w:val="Normal"/>
    <w:link w:val="BalloonTextChar"/>
    <w:uiPriority w:val="99"/>
    <w:semiHidden/>
    <w:unhideWhenUsed/>
    <w:rsid w:val="009F1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806"/>
    <w:rPr>
      <w:rFonts w:ascii="Tahoma" w:hAnsi="Tahoma" w:cs="Tahoma"/>
      <w:i/>
      <w:iCs/>
      <w:sz w:val="16"/>
      <w:szCs w:val="16"/>
    </w:rPr>
  </w:style>
  <w:style w:type="character" w:styleId="Hyperlink">
    <w:name w:val="Hyperlink"/>
    <w:basedOn w:val="DefaultParagraphFont"/>
    <w:uiPriority w:val="99"/>
    <w:unhideWhenUsed/>
    <w:rsid w:val="009F18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fonline.org.uk/powered-gates-group.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hse.gov.uk/work-equipment-machinery/faq-powered-gates.ht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gov.uk/work-equipment-machinery/powered-gates/responsibilities.htm" TargetMode="External"/><Relationship Id="rId11" Type="http://schemas.openxmlformats.org/officeDocument/2006/relationships/customXml" Target="../customXml/item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A28BA5535604BA26093A9666A494F" ma:contentTypeVersion="6" ma:contentTypeDescription="Create a new document." ma:contentTypeScope="" ma:versionID="3bcc3f64f5197d7ad8188bd90ad94b1c">
  <xsd:schema xmlns:xsd="http://www.w3.org/2001/XMLSchema" xmlns:xs="http://www.w3.org/2001/XMLSchema" xmlns:p="http://schemas.microsoft.com/office/2006/metadata/properties" xmlns:ns2="857f16f2-4a86-4ebf-b3d8-b2ab7de5fff6" targetNamespace="http://schemas.microsoft.com/office/2006/metadata/properties" ma:root="true" ma:fieldsID="8d5eef1f4b1055712b7b931aadbb5149" ns2:_="">
    <xsd:import namespace="857f16f2-4a86-4ebf-b3d8-b2ab7de5ff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f16f2-4a86-4ebf-b3d8-b2ab7de5f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1AE540-7626-4E40-AD5C-65B863498941}"/>
</file>

<file path=customXml/itemProps2.xml><?xml version="1.0" encoding="utf-8"?>
<ds:datastoreItem xmlns:ds="http://schemas.openxmlformats.org/officeDocument/2006/customXml" ds:itemID="{92A58A86-D888-40E1-B770-C23580336C88}"/>
</file>

<file path=customXml/itemProps3.xml><?xml version="1.0" encoding="utf-8"?>
<ds:datastoreItem xmlns:ds="http://schemas.openxmlformats.org/officeDocument/2006/customXml" ds:itemID="{CD629AD7-5540-4208-8D45-E8D7EC4C0ABC}"/>
</file>

<file path=docProps/app.xml><?xml version="1.0" encoding="utf-8"?>
<Properties xmlns="http://schemas.openxmlformats.org/officeDocument/2006/extended-properties" xmlns:vt="http://schemas.openxmlformats.org/officeDocument/2006/docPropsVTypes">
  <Template>Normal</Template>
  <TotalTime>101</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taylor</dc:creator>
  <cp:lastModifiedBy>stuart taylor</cp:lastModifiedBy>
  <cp:revision>10</cp:revision>
  <cp:lastPrinted>2017-06-25T11:51:00Z</cp:lastPrinted>
  <dcterms:created xsi:type="dcterms:W3CDTF">2017-06-25T10:25:00Z</dcterms:created>
  <dcterms:modified xsi:type="dcterms:W3CDTF">2019-02-08T08:31:00Z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0x0101006C5A28BA5535604BA26093A9666A494F</vt:lpwstr>
  </property>
</Properties>
</file>